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ПРИЛОЖЕНИЕ</w:t>
      </w:r>
    </w:p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УТВЕРЖДЕН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D6BA6" w:rsidRDefault="004D6BA6" w:rsidP="00FD690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6AB0">
        <w:rPr>
          <w:rFonts w:ascii="Times New Roman" w:hAnsi="Times New Roman" w:cs="Times New Roman"/>
          <w:sz w:val="28"/>
          <w:szCs w:val="28"/>
        </w:rPr>
        <w:t>8 октября 2013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46AB0">
        <w:rPr>
          <w:rFonts w:ascii="Times New Roman" w:hAnsi="Times New Roman" w:cs="Times New Roman"/>
          <w:sz w:val="28"/>
          <w:szCs w:val="28"/>
        </w:rPr>
        <w:t>350</w:t>
      </w:r>
    </w:p>
    <w:p w:rsidR="00FD690C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0C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453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07534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рассмотрения проекта </w:t>
      </w:r>
      <w:r w:rsidR="00207534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Курчанского сельского поселения </w:t>
      </w:r>
      <w:r w:rsidR="00207534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F77206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 год</w:t>
      </w:r>
      <w:r w:rsidR="00032121">
        <w:rPr>
          <w:rFonts w:ascii="Times New Roman" w:hAnsi="Times New Roman" w:cs="Times New Roman"/>
          <w:b/>
          <w:sz w:val="28"/>
          <w:szCs w:val="28"/>
        </w:rPr>
        <w:t xml:space="preserve"> и его утверждения</w:t>
      </w:r>
      <w:bookmarkStart w:id="0" w:name="_GoBack"/>
      <w:bookmarkEnd w:id="0"/>
    </w:p>
    <w:p w:rsidR="00D76F71" w:rsidRDefault="00D76F71" w:rsidP="00B708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5453" w:rsidRDefault="005A5453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710"/>
        <w:gridCol w:w="5386"/>
        <w:gridCol w:w="2977"/>
        <w:gridCol w:w="3260"/>
        <w:gridCol w:w="2835"/>
      </w:tblGrid>
      <w:tr w:rsidR="005A5453" w:rsidRPr="00FD690C" w:rsidTr="006B17D2">
        <w:tc>
          <w:tcPr>
            <w:tcW w:w="710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386" w:type="dxa"/>
          </w:tcPr>
          <w:p w:rsidR="00207534" w:rsidRDefault="005A5453" w:rsidP="0020753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процедуры по принят</w:t>
            </w:r>
            <w:r w:rsidR="0020753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</w:p>
          <w:p w:rsidR="005A5453" w:rsidRPr="00FD690C" w:rsidRDefault="00207534" w:rsidP="0020753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</w:p>
        </w:tc>
        <w:tc>
          <w:tcPr>
            <w:tcW w:w="2977" w:type="dxa"/>
            <w:vAlign w:val="center"/>
          </w:tcPr>
          <w:p w:rsidR="005A5453" w:rsidRPr="00FD690C" w:rsidRDefault="005A5453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260" w:type="dxa"/>
          </w:tcPr>
          <w:p w:rsidR="005A5453" w:rsidRPr="00FD690C" w:rsidRDefault="005A5453" w:rsidP="006B17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</w:t>
            </w:r>
            <w:r w:rsidR="006B17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правовой акт, устанавливающий порядок и сроки </w:t>
            </w:r>
          </w:p>
          <w:p w:rsidR="005A5453" w:rsidRPr="00FD690C" w:rsidRDefault="005A5453" w:rsidP="006B17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 процедуры</w:t>
            </w:r>
          </w:p>
        </w:tc>
        <w:tc>
          <w:tcPr>
            <w:tcW w:w="2835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2075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проекта 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в Совет Курчанского сельского поселения Те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рюкского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14 ноября 2013 года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4D6B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4D6BA6">
              <w:rPr>
                <w:rFonts w:ascii="Times New Roman" w:hAnsi="Times New Roman" w:cs="Times New Roman"/>
                <w:sz w:val="28"/>
                <w:szCs w:val="28"/>
              </w:rPr>
              <w:t>атья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 xml:space="preserve"> 187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БК РФ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2075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Принятие Советом Курчанского сельского поселения Темрюкского района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решения «Об</w:t>
            </w:r>
            <w:r w:rsidR="0020753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опубликовании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чанского сельского поселения Темрюкск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год», назначении даты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проведения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публичных слушаний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 о со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дании оргкомитета по </w:t>
            </w:r>
            <w:r w:rsidRPr="00FD690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проведению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публи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ных слушаний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25 ноября 2013 года</w:t>
            </w:r>
          </w:p>
          <w:p w:rsidR="00FD690C" w:rsidRPr="00207534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(в течение 10 дней после внес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ния проекта в Совет Курча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ского сельского поселения Темрюкского района)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2 статьи 14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жения о публичных слушаниях в Курчанском сельском поселе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2075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Официальное опубликование решения С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вета Курчанского сельского поселения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Темрюкского района «Об опубликовании проекта 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год», назначении даты проведения пу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личных слушаний и создании оргкомитета по проведению публичных слушаний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28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 5 и 6 статьи 63 Устава Курчанского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отдел адм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нистрации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 сельского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селения Темрюкск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района (далее – Общий отдел)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6" w:type="dxa"/>
            <w:vAlign w:val="center"/>
          </w:tcPr>
          <w:p w:rsidR="00FD690C" w:rsidRPr="00FD690C" w:rsidRDefault="006B17D2" w:rsidP="002075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аседание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оргкомитета по </w:t>
            </w:r>
            <w:r w:rsidR="00FD690C" w:rsidRPr="00FD690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вопросу: </w:t>
            </w:r>
            <w:r w:rsidR="00FD690C"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«Ра</w:t>
            </w:r>
            <w:r w:rsidR="00FD690C"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</w:t>
            </w:r>
            <w:r w:rsidR="00FD690C"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смотрение 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20753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Курчанского сельского поселения Темрюкского района</w:t>
            </w:r>
            <w:r w:rsidR="00FD690C" w:rsidRPr="00FD690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на 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FD690C" w:rsidRPr="00FD69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28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207534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(не позднее</w:t>
            </w:r>
            <w:r w:rsidR="006B17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106E6">
              <w:rPr>
                <w:rFonts w:ascii="Times New Roman" w:hAnsi="Times New Roman" w:cs="Times New Roman"/>
                <w:sz w:val="20"/>
                <w:szCs w:val="20"/>
              </w:rPr>
              <w:t xml:space="preserve"> чем через 5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 xml:space="preserve"> дней со дня принятия решения Совета о назначении публичных слуш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7534">
              <w:rPr>
                <w:rFonts w:ascii="Times New Roman" w:hAnsi="Times New Roman" w:cs="Times New Roman"/>
                <w:sz w:val="20"/>
                <w:szCs w:val="20"/>
              </w:rPr>
              <w:t>ний)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7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жения о публичных слушаниях </w:t>
            </w:r>
          </w:p>
        </w:tc>
        <w:tc>
          <w:tcPr>
            <w:tcW w:w="2835" w:type="dxa"/>
            <w:vAlign w:val="center"/>
          </w:tcPr>
          <w:p w:rsidR="00C87526" w:rsidRDefault="00FD690C" w:rsidP="00C87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 по пр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ведению публичных слушаний </w:t>
            </w:r>
          </w:p>
          <w:p w:rsidR="00FD690C" w:rsidRPr="00FD690C" w:rsidRDefault="00FD690C" w:rsidP="00C87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(далее – Оргкомитет)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4D6B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Оповещение жителей</w:t>
            </w:r>
            <w:r w:rsidR="00E56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Темрюкского района о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проведении</w:t>
            </w:r>
            <w:r w:rsidR="00E56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публичных слушаний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 29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(не </w:t>
            </w:r>
            <w:r w:rsidR="006B17D2" w:rsidRPr="00E56C5F">
              <w:rPr>
                <w:rFonts w:ascii="Times New Roman" w:hAnsi="Times New Roman" w:cs="Times New Roman"/>
                <w:sz w:val="20"/>
                <w:szCs w:val="20"/>
              </w:rPr>
              <w:t>позднее,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 чем за 10 дней до даты их проведения)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8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жения о публичных слушаниях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4D6BA6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Подача участниками</w:t>
            </w:r>
            <w:r w:rsidR="00E56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публичных слушаний</w:t>
            </w:r>
            <w:r w:rsidR="00E56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заявок на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выступление в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публичных</w:t>
            </w:r>
            <w:r w:rsidR="00E56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слушан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ях в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10 декабря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(не </w:t>
            </w:r>
            <w:r w:rsidR="006B17D2" w:rsidRPr="00E56C5F">
              <w:rPr>
                <w:rFonts w:ascii="Times New Roman" w:hAnsi="Times New Roman" w:cs="Times New Roman"/>
                <w:sz w:val="20"/>
                <w:szCs w:val="20"/>
              </w:rPr>
              <w:t>позднее,</w:t>
            </w:r>
            <w:r w:rsidR="002106E6">
              <w:rPr>
                <w:rFonts w:ascii="Times New Roman" w:hAnsi="Times New Roman" w:cs="Times New Roman"/>
                <w:sz w:val="20"/>
                <w:szCs w:val="20"/>
              </w:rPr>
              <w:t xml:space="preserve"> чем за 3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 дня до даты проведения публичных слушаний)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9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жения о публичных слушаниях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заключения о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результ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тах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публичных слушаний </w:t>
            </w:r>
            <w:r w:rsidRPr="00FD690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по вопросу: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«Ра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с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смотрение проекта </w:t>
            </w:r>
            <w:r w:rsidR="00E56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бюджета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Темрюкского района </w:t>
            </w:r>
            <w:r w:rsidRPr="00FD690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2014 год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 13 дека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ря 2013 года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Часть 3 статьи 9, часть 1 статьи 10 Положения о публичных слушаниях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публичных слушаний 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17 декабря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Статья 10 Положения о публичных слушаниях</w:t>
            </w:r>
            <w:r w:rsidR="00E56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Опубликование заключения о результатах публичных слушаний</w:t>
            </w:r>
          </w:p>
        </w:tc>
        <w:tc>
          <w:tcPr>
            <w:tcW w:w="2977" w:type="dxa"/>
            <w:vAlign w:val="center"/>
          </w:tcPr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В течение</w:t>
            </w:r>
          </w:p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5 дней со дня его утверждения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19 декабря 2013 года</w:t>
            </w:r>
          </w:p>
          <w:p w:rsid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106E6">
              <w:rPr>
                <w:rFonts w:ascii="Times New Roman" w:hAnsi="Times New Roman" w:cs="Times New Roman"/>
                <w:sz w:val="20"/>
                <w:szCs w:val="20"/>
              </w:rPr>
              <w:t>согласование даты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B17D2" w:rsidRPr="00E56C5F" w:rsidRDefault="006B17D2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11 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жения о публичных слушаниях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Оргкомитет, Общий отдел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Принятие решения Совета Курчанского сельского п</w:t>
            </w:r>
            <w:r w:rsidR="00E56C5F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Темрюкского района «О бюджете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 на 2014 год»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26 декабря 2013 года</w:t>
            </w:r>
          </w:p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690C" w:rsidRPr="00E56C5F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(не </w:t>
            </w:r>
            <w:r w:rsidR="002106E6">
              <w:rPr>
                <w:rFonts w:ascii="Times New Roman" w:hAnsi="Times New Roman" w:cs="Times New Roman"/>
                <w:sz w:val="20"/>
                <w:szCs w:val="20"/>
              </w:rPr>
              <w:t>ранее чем через 5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 xml:space="preserve"> дней п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C5F">
              <w:rPr>
                <w:rFonts w:ascii="Times New Roman" w:hAnsi="Times New Roman" w:cs="Times New Roman"/>
                <w:sz w:val="20"/>
                <w:szCs w:val="20"/>
              </w:rPr>
              <w:t>сле публичных слушаний)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8 статьи 68 Устава Курчанского сельского поселения Темрюкского района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6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Подписание главой Курчанского сельск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поселения Темрюкского района и опу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ликование ре</w:t>
            </w:r>
            <w:r w:rsidR="00E56C5F">
              <w:rPr>
                <w:rFonts w:ascii="Times New Roman" w:hAnsi="Times New Roman" w:cs="Times New Roman"/>
                <w:sz w:val="28"/>
                <w:szCs w:val="28"/>
              </w:rPr>
              <w:t xml:space="preserve">шения «О бюджете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Темрюкского района на 2014 год»</w:t>
            </w:r>
          </w:p>
        </w:tc>
        <w:tc>
          <w:tcPr>
            <w:tcW w:w="2977" w:type="dxa"/>
            <w:vAlign w:val="center"/>
          </w:tcPr>
          <w:p w:rsidR="006B17D2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27 декабря 2013 года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7 статьи 22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жения о бюджетном процессе </w:t>
            </w: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  <w:tr w:rsidR="00FD690C" w:rsidRPr="00FD690C" w:rsidTr="006B17D2">
        <w:tc>
          <w:tcPr>
            <w:tcW w:w="710" w:type="dxa"/>
            <w:vAlign w:val="center"/>
          </w:tcPr>
          <w:p w:rsidR="00FD690C" w:rsidRPr="00FD690C" w:rsidRDefault="008772E7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6" w:type="dxa"/>
            <w:vAlign w:val="center"/>
          </w:tcPr>
          <w:p w:rsidR="00FD690C" w:rsidRPr="00FD690C" w:rsidRDefault="00E56C5F" w:rsidP="00E56C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решения «О бюджете 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рюкского района на 2014 год»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30 декабря 2013 года</w:t>
            </w:r>
          </w:p>
        </w:tc>
        <w:tc>
          <w:tcPr>
            <w:tcW w:w="326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</w:tr>
    </w:tbl>
    <w:p w:rsidR="00635025" w:rsidRDefault="00635025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025" w:rsidRDefault="00635025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F71" w:rsidRPr="00D76F71" w:rsidRDefault="004D6BA6" w:rsidP="00B708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35025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E56C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6C5F">
        <w:rPr>
          <w:rFonts w:ascii="Times New Roman" w:hAnsi="Times New Roman" w:cs="Times New Roman"/>
          <w:sz w:val="28"/>
          <w:szCs w:val="28"/>
        </w:rPr>
        <w:t xml:space="preserve">        </w:t>
      </w:r>
      <w:r w:rsidR="00C87526">
        <w:rPr>
          <w:rFonts w:ascii="Times New Roman" w:hAnsi="Times New Roman" w:cs="Times New Roman"/>
          <w:sz w:val="28"/>
          <w:szCs w:val="28"/>
        </w:rPr>
        <w:t xml:space="preserve">       </w:t>
      </w:r>
      <w:r w:rsidR="00E56C5F">
        <w:rPr>
          <w:rFonts w:ascii="Times New Roman" w:hAnsi="Times New Roman" w:cs="Times New Roman"/>
          <w:sz w:val="28"/>
          <w:szCs w:val="28"/>
        </w:rPr>
        <w:t xml:space="preserve">          А.О.</w:t>
      </w:r>
      <w:r>
        <w:rPr>
          <w:rFonts w:ascii="Times New Roman" w:hAnsi="Times New Roman" w:cs="Times New Roman"/>
          <w:sz w:val="28"/>
          <w:szCs w:val="28"/>
        </w:rPr>
        <w:t>Аверина</w:t>
      </w:r>
    </w:p>
    <w:sectPr w:rsidR="00D76F71" w:rsidRPr="00D76F71" w:rsidSect="00C87526">
      <w:headerReference w:type="default" r:id="rId6"/>
      <w:pgSz w:w="16838" w:h="11906" w:orient="landscape"/>
      <w:pgMar w:top="851" w:right="678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DF8" w:rsidRDefault="008F4DF8" w:rsidP="00032121">
      <w:pPr>
        <w:spacing w:after="0" w:line="240" w:lineRule="auto"/>
      </w:pPr>
      <w:r>
        <w:separator/>
      </w:r>
    </w:p>
  </w:endnote>
  <w:endnote w:type="continuationSeparator" w:id="1">
    <w:p w:rsidR="008F4DF8" w:rsidRDefault="008F4DF8" w:rsidP="0003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DF8" w:rsidRDefault="008F4DF8" w:rsidP="00032121">
      <w:pPr>
        <w:spacing w:after="0" w:line="240" w:lineRule="auto"/>
      </w:pPr>
      <w:r>
        <w:separator/>
      </w:r>
    </w:p>
  </w:footnote>
  <w:footnote w:type="continuationSeparator" w:id="1">
    <w:p w:rsidR="008F4DF8" w:rsidRDefault="008F4DF8" w:rsidP="00032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3003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2121" w:rsidRPr="00032121" w:rsidRDefault="003D7088">
        <w:pPr>
          <w:pStyle w:val="a7"/>
          <w:jc w:val="center"/>
          <w:rPr>
            <w:rFonts w:ascii="Times New Roman" w:hAnsi="Times New Roman" w:cs="Times New Roman"/>
          </w:rPr>
        </w:pPr>
        <w:r w:rsidRPr="00032121">
          <w:rPr>
            <w:rFonts w:ascii="Times New Roman" w:hAnsi="Times New Roman" w:cs="Times New Roman"/>
          </w:rPr>
          <w:fldChar w:fldCharType="begin"/>
        </w:r>
        <w:r w:rsidR="00032121" w:rsidRPr="00032121">
          <w:rPr>
            <w:rFonts w:ascii="Times New Roman" w:hAnsi="Times New Roman" w:cs="Times New Roman"/>
          </w:rPr>
          <w:instrText>PAGE   \* MERGEFORMAT</w:instrText>
        </w:r>
        <w:r w:rsidRPr="00032121">
          <w:rPr>
            <w:rFonts w:ascii="Times New Roman" w:hAnsi="Times New Roman" w:cs="Times New Roman"/>
          </w:rPr>
          <w:fldChar w:fldCharType="separate"/>
        </w:r>
        <w:r w:rsidR="00C46AB0">
          <w:rPr>
            <w:rFonts w:ascii="Times New Roman" w:hAnsi="Times New Roman" w:cs="Times New Roman"/>
            <w:noProof/>
          </w:rPr>
          <w:t>2</w:t>
        </w:r>
        <w:r w:rsidRPr="00032121">
          <w:rPr>
            <w:rFonts w:ascii="Times New Roman" w:hAnsi="Times New Roman" w:cs="Times New Roman"/>
          </w:rPr>
          <w:fldChar w:fldCharType="end"/>
        </w:r>
      </w:p>
    </w:sdtContent>
  </w:sdt>
  <w:p w:rsidR="00032121" w:rsidRDefault="0003212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B85"/>
    <w:rsid w:val="00032121"/>
    <w:rsid w:val="00037C8F"/>
    <w:rsid w:val="00050FBB"/>
    <w:rsid w:val="000A6454"/>
    <w:rsid w:val="000C4068"/>
    <w:rsid w:val="00113A20"/>
    <w:rsid w:val="00184C32"/>
    <w:rsid w:val="00207534"/>
    <w:rsid w:val="002106E6"/>
    <w:rsid w:val="002C382B"/>
    <w:rsid w:val="002E7BEA"/>
    <w:rsid w:val="00341BC3"/>
    <w:rsid w:val="003732C7"/>
    <w:rsid w:val="003D7088"/>
    <w:rsid w:val="003F69C2"/>
    <w:rsid w:val="00460488"/>
    <w:rsid w:val="004C4B9B"/>
    <w:rsid w:val="004D6BA6"/>
    <w:rsid w:val="00513B85"/>
    <w:rsid w:val="00537C6C"/>
    <w:rsid w:val="00586FD6"/>
    <w:rsid w:val="005A5453"/>
    <w:rsid w:val="005B17CF"/>
    <w:rsid w:val="00625894"/>
    <w:rsid w:val="006342EF"/>
    <w:rsid w:val="00635025"/>
    <w:rsid w:val="006B17D2"/>
    <w:rsid w:val="007062FD"/>
    <w:rsid w:val="00766EAC"/>
    <w:rsid w:val="008772E7"/>
    <w:rsid w:val="008F4DF8"/>
    <w:rsid w:val="00957D45"/>
    <w:rsid w:val="00964EFE"/>
    <w:rsid w:val="009B663E"/>
    <w:rsid w:val="009D095C"/>
    <w:rsid w:val="009D7130"/>
    <w:rsid w:val="00A608F5"/>
    <w:rsid w:val="00A972F7"/>
    <w:rsid w:val="00B7084D"/>
    <w:rsid w:val="00B756E5"/>
    <w:rsid w:val="00C21865"/>
    <w:rsid w:val="00C26961"/>
    <w:rsid w:val="00C44DF9"/>
    <w:rsid w:val="00C46AB0"/>
    <w:rsid w:val="00C87526"/>
    <w:rsid w:val="00C92F21"/>
    <w:rsid w:val="00CC46D4"/>
    <w:rsid w:val="00D76F71"/>
    <w:rsid w:val="00DC16EB"/>
    <w:rsid w:val="00DF57AF"/>
    <w:rsid w:val="00E56C5F"/>
    <w:rsid w:val="00E76DFA"/>
    <w:rsid w:val="00ED4465"/>
    <w:rsid w:val="00EF51E9"/>
    <w:rsid w:val="00F77206"/>
    <w:rsid w:val="00FD3259"/>
    <w:rsid w:val="00FD6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B85"/>
    <w:pPr>
      <w:spacing w:after="0" w:line="240" w:lineRule="auto"/>
    </w:pPr>
  </w:style>
  <w:style w:type="table" w:styleId="a4">
    <w:name w:val="Table Grid"/>
    <w:basedOn w:val="a1"/>
    <w:uiPriority w:val="59"/>
    <w:rsid w:val="005A5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5A54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A5453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121"/>
  </w:style>
  <w:style w:type="paragraph" w:styleId="a9">
    <w:name w:val="footer"/>
    <w:basedOn w:val="a"/>
    <w:link w:val="aa"/>
    <w:uiPriority w:val="99"/>
    <w:unhideWhenUsed/>
    <w:rsid w:val="0003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2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Admin</cp:lastModifiedBy>
  <cp:revision>12</cp:revision>
  <cp:lastPrinted>2013-10-10T05:45:00Z</cp:lastPrinted>
  <dcterms:created xsi:type="dcterms:W3CDTF">2013-10-03T11:38:00Z</dcterms:created>
  <dcterms:modified xsi:type="dcterms:W3CDTF">2013-10-14T04:51:00Z</dcterms:modified>
</cp:coreProperties>
</file>